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CD1AF9" w:rsidRDefault="00BD5DDA" w:rsidP="00CD1AF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="00CD1AF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D1AF9">
        <w:rPr>
          <w:rFonts w:ascii="Times New Roman" w:hAnsi="Times New Roman" w:cs="Times New Roman"/>
          <w:b/>
          <w:sz w:val="28"/>
          <w:szCs w:val="28"/>
        </w:rPr>
        <w:t xml:space="preserve">.2020 </w:t>
      </w:r>
    </w:p>
    <w:p w:rsidR="00CD1AF9" w:rsidRPr="00BD5DDA" w:rsidRDefault="008945C2" w:rsidP="00CD1AF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45C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="00BD5DDA" w:rsidRPr="00BD5DDA">
        <w:rPr>
          <w:rFonts w:ascii="Times New Roman" w:hAnsi="Times New Roman"/>
          <w:b/>
          <w:sz w:val="28"/>
          <w:szCs w:val="28"/>
          <w:u w:val="single"/>
        </w:rPr>
        <w:t>Двигательная деятельность</w:t>
      </w:r>
    </w:p>
    <w:p w:rsidR="00CD1AF9" w:rsidRDefault="00CD1AF9" w:rsidP="00CD1AF9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Тема: </w:t>
      </w:r>
      <w:r w:rsidR="00BD5DDA" w:rsidRPr="00A14B08">
        <w:rPr>
          <w:rFonts w:ascii="Times New Roman" w:hAnsi="Times New Roman"/>
          <w:sz w:val="28"/>
          <w:szCs w:val="28"/>
        </w:rPr>
        <w:t>«Прыжки в длину</w:t>
      </w:r>
      <w:r w:rsidR="00BD5DDA">
        <w:rPr>
          <w:rFonts w:ascii="Times New Roman" w:hAnsi="Times New Roman"/>
          <w:sz w:val="28"/>
          <w:szCs w:val="28"/>
        </w:rPr>
        <w:t xml:space="preserve"> с места», «Перебрасывание мяча</w:t>
      </w:r>
      <w:r w:rsidR="00BD5DDA" w:rsidRPr="00A14B08">
        <w:rPr>
          <w:rFonts w:ascii="Times New Roman" w:hAnsi="Times New Roman"/>
          <w:sz w:val="28"/>
          <w:szCs w:val="28"/>
        </w:rPr>
        <w:t xml:space="preserve"> друг другу»</w:t>
      </w:r>
    </w:p>
    <w:p w:rsidR="00BD5DDA" w:rsidRPr="00A14B08" w:rsidRDefault="00CD1AF9" w:rsidP="00BD5D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="00BD5DDA" w:rsidRPr="00A14B08">
        <w:rPr>
          <w:rFonts w:ascii="Times New Roman" w:hAnsi="Times New Roman"/>
          <w:sz w:val="28"/>
          <w:szCs w:val="28"/>
        </w:rPr>
        <w:t xml:space="preserve">упражнять в прыжках в длину с места; развивать ловкость в упражнениях с мячом. </w:t>
      </w:r>
    </w:p>
    <w:tbl>
      <w:tblPr>
        <w:tblStyle w:val="a5"/>
        <w:tblW w:w="15270" w:type="dxa"/>
        <w:tblLook w:val="04A0"/>
      </w:tblPr>
      <w:tblGrid>
        <w:gridCol w:w="7635"/>
        <w:gridCol w:w="7635"/>
      </w:tblGrid>
      <w:tr w:rsidR="005536A7" w:rsidTr="005536A7">
        <w:trPr>
          <w:trHeight w:val="2601"/>
        </w:trPr>
        <w:tc>
          <w:tcPr>
            <w:tcW w:w="7635" w:type="dxa"/>
          </w:tcPr>
          <w:p w:rsidR="00BD5DDA" w:rsidRDefault="00BD5DDA" w:rsidP="00BD5DDA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283845</wp:posOffset>
                  </wp:positionV>
                  <wp:extent cx="4397262" cy="2895600"/>
                  <wp:effectExtent l="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de-1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262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D5DDA">
              <w:rPr>
                <w:rFonts w:ascii="Times New Roman" w:hAnsi="Times New Roman"/>
                <w:i/>
                <w:sz w:val="28"/>
                <w:szCs w:val="28"/>
              </w:rPr>
              <w:t>Прыжки в длину с места через шнур</w:t>
            </w:r>
            <w:r w:rsidRPr="00BD5DD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D5DDA" w:rsidRDefault="00BD5DDA" w:rsidP="00BD5D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Pr="00BD5DDA" w:rsidRDefault="00BD5DDA" w:rsidP="00BD5D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spacing w:line="36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spacing w:line="36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36A7" w:rsidRPr="00BD5DDA" w:rsidRDefault="00BD5DDA" w:rsidP="00BD5DDA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BD5DDA">
              <w:rPr>
                <w:rFonts w:ascii="Times New Roman" w:hAnsi="Times New Roman"/>
                <w:sz w:val="28"/>
                <w:szCs w:val="28"/>
              </w:rPr>
              <w:t>Основное внимание уделяется правильному исходному положению и приземлению на полусогнутые ноги.</w:t>
            </w:r>
          </w:p>
        </w:tc>
        <w:tc>
          <w:tcPr>
            <w:tcW w:w="7635" w:type="dxa"/>
          </w:tcPr>
          <w:p w:rsidR="00BD5DDA" w:rsidRDefault="00BD5DDA" w:rsidP="00BD5DDA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Перебрасывание мяча</w:t>
            </w:r>
            <w:r w:rsidRPr="00BD5DDA">
              <w:rPr>
                <w:rFonts w:ascii="Times New Roman" w:hAnsi="Times New Roman"/>
                <w:i/>
                <w:sz w:val="28"/>
                <w:szCs w:val="28"/>
              </w:rPr>
              <w:t xml:space="preserve"> друг другу.</w:t>
            </w:r>
            <w:r w:rsidRPr="00BD5D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167640</wp:posOffset>
                  </wp:positionV>
                  <wp:extent cx="4066667" cy="2000000"/>
                  <wp:effectExtent l="0" t="0" r="0" b="63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_03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667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5DDA" w:rsidRDefault="00BD5DDA" w:rsidP="00BD5DDA">
            <w:pPr>
              <w:pStyle w:val="a4"/>
              <w:spacing w:after="0" w:line="360" w:lineRule="auto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36A7" w:rsidRPr="00BD5DDA" w:rsidRDefault="00BD5DDA" w:rsidP="00BD5DDA">
            <w:pPr>
              <w:pStyle w:val="a4"/>
              <w:spacing w:after="0" w:line="360" w:lineRule="auto"/>
              <w:ind w:left="0" w:firstLine="709"/>
              <w:jc w:val="both"/>
              <w:rPr>
                <w:sz w:val="28"/>
                <w:lang w:eastAsia="ru-RU"/>
              </w:rPr>
            </w:pPr>
            <w:r w:rsidRPr="00BD5DDA">
              <w:rPr>
                <w:rFonts w:ascii="Times New Roman" w:hAnsi="Times New Roman"/>
                <w:sz w:val="28"/>
                <w:szCs w:val="28"/>
              </w:rPr>
              <w:t>Бросать мяч среднего диаметра способом – двумя руками снизу, как можно точнее партнеру в руки, а тот ловит мяч, не прижимая к груди (руки заранее не выставлять).</w:t>
            </w:r>
          </w:p>
        </w:tc>
      </w:tr>
    </w:tbl>
    <w:p w:rsidR="008945C2" w:rsidRPr="008945C2" w:rsidRDefault="00BD5DDA" w:rsidP="008945C2">
      <w:pPr>
        <w:pStyle w:val="a4"/>
        <w:numPr>
          <w:ilvl w:val="0"/>
          <w:numId w:val="4"/>
        </w:numPr>
        <w:spacing w:after="0" w:line="240" w:lineRule="atLeast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Аппликация</w:t>
      </w:r>
    </w:p>
    <w:p w:rsidR="008945C2" w:rsidRDefault="008945C2" w:rsidP="008945C2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Тема: </w:t>
      </w:r>
      <w:r w:rsidR="00883595" w:rsidRPr="00A14B08">
        <w:rPr>
          <w:rFonts w:ascii="Times New Roman" w:hAnsi="Times New Roman"/>
          <w:sz w:val="28"/>
          <w:szCs w:val="28"/>
        </w:rPr>
        <w:t>«Вечный огонь</w:t>
      </w:r>
      <w:r w:rsidR="00883595" w:rsidRPr="00A14B0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945C2" w:rsidRDefault="008945C2" w:rsidP="008945C2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="00883595" w:rsidRPr="00A14B08">
        <w:rPr>
          <w:rFonts w:ascii="Times New Roman" w:hAnsi="Times New Roman"/>
          <w:sz w:val="28"/>
          <w:szCs w:val="28"/>
        </w:rPr>
        <w:t>З</w:t>
      </w:r>
      <w:r w:rsidR="00883595" w:rsidRPr="00A14B0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акрепить приемы а</w:t>
      </w:r>
      <w:r w:rsidR="0088359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ппликации в технике торцевания. </w:t>
      </w:r>
      <w:r w:rsidR="00883595" w:rsidRPr="00A14B0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Развивать мелкую моторику, развивать тактильные ощущения, развивать воображение. Воспитывать патриотическое чувство к Родине, уважительное чувство к людям, защищавшим нашу Родину. </w:t>
      </w:r>
    </w:p>
    <w:tbl>
      <w:tblPr>
        <w:tblStyle w:val="a5"/>
        <w:tblW w:w="0" w:type="auto"/>
        <w:tblLook w:val="04A0"/>
      </w:tblPr>
      <w:tblGrid>
        <w:gridCol w:w="6941"/>
        <w:gridCol w:w="7619"/>
      </w:tblGrid>
      <w:tr w:rsidR="008945C2" w:rsidTr="005B49B7">
        <w:tc>
          <w:tcPr>
            <w:tcW w:w="6941" w:type="dxa"/>
          </w:tcPr>
          <w:p w:rsidR="00883595" w:rsidRPr="008F7166" w:rsidRDefault="00883595" w:rsidP="008F7166">
            <w:pPr>
              <w:pStyle w:val="a4"/>
              <w:numPr>
                <w:ilvl w:val="0"/>
                <w:numId w:val="7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8F7166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lastRenderedPageBreak/>
              <w:t>Показ иллюстрации «Вечный огонь».</w:t>
            </w:r>
          </w:p>
          <w:p w:rsidR="00883595" w:rsidRDefault="005B49B7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100330</wp:posOffset>
                  </wp:positionV>
                  <wp:extent cx="4029367" cy="2581275"/>
                  <wp:effectExtent l="0" t="0" r="9525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6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367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883595" w:rsidRDefault="00883595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  <w:p w:rsidR="00BC34A1" w:rsidRPr="003E5CA7" w:rsidRDefault="00BC34A1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619" w:type="dxa"/>
          </w:tcPr>
          <w:p w:rsidR="00883595" w:rsidRPr="008F7166" w:rsidRDefault="00883595" w:rsidP="008F7166">
            <w:pPr>
              <w:pStyle w:val="a4"/>
              <w:numPr>
                <w:ilvl w:val="0"/>
                <w:numId w:val="7"/>
              </w:numPr>
              <w:spacing w:after="0" w:line="240" w:lineRule="atLeast"/>
              <w:ind w:left="0" w:firstLine="357"/>
              <w:jc w:val="both"/>
              <w:rPr>
                <w:rFonts w:ascii="Times New Roman" w:hAnsi="Times New Roman"/>
                <w:sz w:val="28"/>
              </w:rPr>
            </w:pPr>
            <w:r w:rsidRPr="008F7166">
              <w:rPr>
                <w:rFonts w:ascii="Times New Roman" w:hAnsi="Times New Roman"/>
                <w:sz w:val="28"/>
              </w:rPr>
              <w:t xml:space="preserve">Однажды, началась Великая Отечественная Война, которая принесла всем людям очень много горя. Весь народ встал на защиту Родины, победа в войне досталась очень дорогой ценой: погибло много людей, но память о них будет вечно. </w:t>
            </w:r>
          </w:p>
          <w:p w:rsidR="005B49B7" w:rsidRDefault="00883595" w:rsidP="005B49B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883595">
              <w:rPr>
                <w:rFonts w:ascii="Times New Roman" w:hAnsi="Times New Roman" w:cs="Times New Roman"/>
                <w:sz w:val="28"/>
              </w:rPr>
              <w:t xml:space="preserve">Вечный огонь – это памятник павшим в Великой Отечественной Войне воинам. Он горит и днем, и ночью, и в лютый мороз, и в летнюю жару. Огонь никогда не гаснет, как не гаснет память о наших погибших солдатах. К Вечному огню люди приносят цветы. </w:t>
            </w:r>
          </w:p>
          <w:p w:rsidR="003E5CA7" w:rsidRPr="00883595" w:rsidRDefault="00883595" w:rsidP="005B49B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83595">
              <w:rPr>
                <w:rFonts w:ascii="Times New Roman" w:hAnsi="Times New Roman" w:cs="Times New Roman"/>
                <w:sz w:val="28"/>
              </w:rPr>
              <w:t>9 Мая в городах-героях проходит парад Победы. Главный парад нашей страны можно увидеть в городе Москве на Красной площади. В этот день возлагают цветы к «Вечному огню», памятнику «Неизвестному солдату».</w:t>
            </w:r>
          </w:p>
        </w:tc>
      </w:tr>
      <w:tr w:rsidR="005B49B7" w:rsidTr="005B49B7">
        <w:tc>
          <w:tcPr>
            <w:tcW w:w="6941" w:type="dxa"/>
          </w:tcPr>
          <w:p w:rsidR="005B49B7" w:rsidRPr="005B49B7" w:rsidRDefault="005B49B7" w:rsidP="008F7166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5B49B7">
              <w:rPr>
                <w:sz w:val="28"/>
                <w:szCs w:val="28"/>
              </w:rPr>
              <w:t>(Имя)</w:t>
            </w:r>
            <w:r w:rsidR="008F7166">
              <w:rPr>
                <w:sz w:val="28"/>
                <w:szCs w:val="28"/>
              </w:rPr>
              <w:t>,</w:t>
            </w:r>
            <w:r w:rsidRPr="005B49B7">
              <w:rPr>
                <w:sz w:val="28"/>
                <w:szCs w:val="28"/>
              </w:rPr>
              <w:t xml:space="preserve"> послушай, стихотворение (Ю. Шмидт) </w:t>
            </w:r>
          </w:p>
          <w:p w:rsidR="005B49B7" w:rsidRPr="005B49B7" w:rsidRDefault="005B49B7" w:rsidP="005B49B7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center"/>
              <w:rPr>
                <w:sz w:val="28"/>
                <w:szCs w:val="28"/>
              </w:rPr>
            </w:pPr>
            <w:r w:rsidRPr="005B49B7">
              <w:rPr>
                <w:sz w:val="28"/>
                <w:szCs w:val="28"/>
              </w:rPr>
              <w:t>«Вечный огонь».</w:t>
            </w:r>
          </w:p>
          <w:p w:rsidR="005B49B7" w:rsidRPr="005B49B7" w:rsidRDefault="005B49B7" w:rsidP="005B49B7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rPr>
                <w:color w:val="111111"/>
                <w:sz w:val="28"/>
                <w:szCs w:val="27"/>
              </w:rPr>
            </w:pPr>
            <w:r w:rsidRPr="005B49B7">
              <w:rPr>
                <w:color w:val="111111"/>
                <w:sz w:val="28"/>
                <w:szCs w:val="27"/>
              </w:rPr>
              <w:t>Вечный огонь. Александровский сад.</w:t>
            </w:r>
          </w:p>
          <w:p w:rsidR="005B49B7" w:rsidRPr="005B49B7" w:rsidRDefault="005B49B7" w:rsidP="005B49B7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rPr>
                <w:color w:val="111111"/>
                <w:sz w:val="28"/>
                <w:szCs w:val="27"/>
              </w:rPr>
            </w:pPr>
            <w:r w:rsidRPr="005B49B7">
              <w:rPr>
                <w:color w:val="111111"/>
                <w:sz w:val="28"/>
                <w:szCs w:val="27"/>
              </w:rPr>
              <w:t>Памятник тысячам жизней.</w:t>
            </w:r>
          </w:p>
          <w:p w:rsidR="005B49B7" w:rsidRPr="005B49B7" w:rsidRDefault="005B49B7" w:rsidP="005B49B7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rPr>
                <w:color w:val="111111"/>
                <w:sz w:val="28"/>
                <w:szCs w:val="27"/>
              </w:rPr>
            </w:pPr>
            <w:r w:rsidRPr="005B49B7">
              <w:rPr>
                <w:color w:val="111111"/>
                <w:sz w:val="28"/>
                <w:szCs w:val="27"/>
              </w:rPr>
              <w:t>Вечный огонь, это память солдат,</w:t>
            </w:r>
          </w:p>
          <w:p w:rsidR="005B49B7" w:rsidRPr="005B49B7" w:rsidRDefault="005B49B7" w:rsidP="005B49B7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rPr>
                <w:color w:val="111111"/>
                <w:sz w:val="28"/>
                <w:szCs w:val="27"/>
              </w:rPr>
            </w:pPr>
            <w:r>
              <w:rPr>
                <w:noProof/>
                <w:color w:val="111111"/>
                <w:sz w:val="28"/>
                <w:szCs w:val="27"/>
                <w:shd w:val="clear" w:color="auto" w:fill="FFFFFF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2503170</wp:posOffset>
                  </wp:positionH>
                  <wp:positionV relativeFrom="paragraph">
                    <wp:posOffset>57785</wp:posOffset>
                  </wp:positionV>
                  <wp:extent cx="1800225" cy="1469414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2441" r="8465" b="24803"/>
                          <a:stretch/>
                        </pic:blipFill>
                        <pic:spPr bwMode="auto">
                          <a:xfrm>
                            <a:off x="0" y="0"/>
                            <a:ext cx="1800225" cy="1469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5B49B7">
              <w:rPr>
                <w:color w:val="111111"/>
                <w:sz w:val="28"/>
                <w:szCs w:val="27"/>
              </w:rPr>
              <w:t>Честно служивших отчизне.</w:t>
            </w:r>
          </w:p>
          <w:p w:rsidR="005B49B7" w:rsidRDefault="005B49B7" w:rsidP="005B49B7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5B49B7" w:rsidRDefault="005B49B7" w:rsidP="005B49B7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5B49B7" w:rsidRDefault="005B49B7" w:rsidP="005B49B7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5B49B7" w:rsidRDefault="005B49B7" w:rsidP="005B49B7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5B49B7" w:rsidRDefault="005B49B7" w:rsidP="005B49B7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5B49B7" w:rsidRDefault="005B49B7" w:rsidP="005B49B7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5B49B7" w:rsidRPr="005B49B7" w:rsidRDefault="005B49B7" w:rsidP="005B49B7">
            <w:pPr>
              <w:spacing w:line="240" w:lineRule="atLeast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7619" w:type="dxa"/>
          </w:tcPr>
          <w:p w:rsidR="005B49B7" w:rsidRPr="005B49B7" w:rsidRDefault="008F7166" w:rsidP="005B49B7">
            <w:pPr>
              <w:pStyle w:val="a6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8F7166">
              <w:rPr>
                <w:rStyle w:val="a7"/>
                <w:color w:val="FF0000"/>
                <w:sz w:val="28"/>
                <w:szCs w:val="27"/>
                <w:bdr w:val="none" w:sz="0" w:space="0" w:color="auto" w:frame="1"/>
              </w:rPr>
              <w:t>4.</w:t>
            </w:r>
            <w:r>
              <w:rPr>
                <w:rStyle w:val="a7"/>
                <w:color w:val="111111"/>
                <w:sz w:val="28"/>
                <w:szCs w:val="27"/>
                <w:bdr w:val="none" w:sz="0" w:space="0" w:color="auto" w:frame="1"/>
              </w:rPr>
              <w:t xml:space="preserve"> </w:t>
            </w:r>
            <w:r w:rsidR="005B49B7" w:rsidRPr="005B49B7">
              <w:rPr>
                <w:rStyle w:val="a7"/>
                <w:color w:val="111111"/>
                <w:sz w:val="28"/>
                <w:szCs w:val="27"/>
                <w:bdr w:val="none" w:sz="0" w:space="0" w:color="auto" w:frame="1"/>
              </w:rPr>
              <w:t>Технология изготовления:</w:t>
            </w:r>
          </w:p>
          <w:p w:rsidR="005B49B7" w:rsidRPr="005B49B7" w:rsidRDefault="005B49B7" w:rsidP="005B49B7">
            <w:pPr>
              <w:pStyle w:val="a6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5B49B7">
              <w:rPr>
                <w:color w:val="111111"/>
                <w:sz w:val="28"/>
                <w:szCs w:val="27"/>
              </w:rPr>
              <w:t xml:space="preserve">1. Нарезать </w:t>
            </w:r>
            <w:r>
              <w:rPr>
                <w:color w:val="111111"/>
                <w:sz w:val="28"/>
                <w:szCs w:val="27"/>
              </w:rPr>
              <w:t>салфетки</w:t>
            </w:r>
            <w:r w:rsidRPr="005B49B7">
              <w:rPr>
                <w:color w:val="111111"/>
                <w:sz w:val="28"/>
                <w:szCs w:val="27"/>
              </w:rPr>
              <w:t xml:space="preserve"> на множество квадратиков 2 на 2 см.</w:t>
            </w:r>
          </w:p>
          <w:p w:rsidR="005B49B7" w:rsidRPr="005B49B7" w:rsidRDefault="005B49B7" w:rsidP="005B49B7">
            <w:pPr>
              <w:pStyle w:val="a6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5B49B7">
              <w:rPr>
                <w:color w:val="111111"/>
                <w:sz w:val="28"/>
                <w:szCs w:val="27"/>
              </w:rPr>
              <w:t>2. Скатать из нарезанных квадратиков комочки.</w:t>
            </w:r>
          </w:p>
          <w:p w:rsidR="005B49B7" w:rsidRPr="005B49B7" w:rsidRDefault="008F7166" w:rsidP="005B49B7">
            <w:pPr>
              <w:pStyle w:val="a6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111111"/>
                <w:sz w:val="28"/>
                <w:szCs w:val="27"/>
              </w:rPr>
            </w:pPr>
            <w:r>
              <w:rPr>
                <w:noProof/>
                <w:color w:val="111111"/>
                <w:sz w:val="28"/>
                <w:szCs w:val="27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3201670</wp:posOffset>
                  </wp:positionH>
                  <wp:positionV relativeFrom="paragraph">
                    <wp:posOffset>48260</wp:posOffset>
                  </wp:positionV>
                  <wp:extent cx="1562445" cy="2019300"/>
                  <wp:effectExtent l="0" t="0" r="0" b="0"/>
                  <wp:wrapTight wrapText="bothSides">
                    <wp:wrapPolygon edited="0">
                      <wp:start x="0" y="0"/>
                      <wp:lineTo x="0" y="21396"/>
                      <wp:lineTo x="21337" y="21396"/>
                      <wp:lineTo x="21337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rasivie-podelku22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5504" t="8975" r="10853" b="20184"/>
                          <a:stretch/>
                        </pic:blipFill>
                        <pic:spPr bwMode="auto">
                          <a:xfrm>
                            <a:off x="0" y="0"/>
                            <a:ext cx="1562445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B49B7" w:rsidRPr="005B49B7">
              <w:rPr>
                <w:color w:val="111111"/>
                <w:sz w:val="28"/>
                <w:szCs w:val="27"/>
              </w:rPr>
              <w:t xml:space="preserve">3. На </w:t>
            </w:r>
            <w:r w:rsidR="005B49B7">
              <w:rPr>
                <w:color w:val="111111"/>
                <w:sz w:val="28"/>
                <w:szCs w:val="27"/>
              </w:rPr>
              <w:t>картоне</w:t>
            </w:r>
            <w:r w:rsidR="005B49B7" w:rsidRPr="005B49B7">
              <w:rPr>
                <w:color w:val="111111"/>
                <w:sz w:val="28"/>
                <w:szCs w:val="27"/>
              </w:rPr>
              <w:t xml:space="preserve"> нарисовать шаблон вечного огня</w:t>
            </w:r>
            <w:r>
              <w:rPr>
                <w:color w:val="111111"/>
                <w:sz w:val="28"/>
                <w:szCs w:val="27"/>
              </w:rPr>
              <w:t xml:space="preserve"> (или распечатать).</w:t>
            </w:r>
          </w:p>
          <w:p w:rsidR="005B49B7" w:rsidRDefault="005B49B7" w:rsidP="005B49B7">
            <w:pPr>
              <w:pStyle w:val="a6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5B49B7">
              <w:rPr>
                <w:color w:val="111111"/>
                <w:sz w:val="28"/>
                <w:szCs w:val="27"/>
              </w:rPr>
              <w:t xml:space="preserve">4. Промазать клеем небольшую часть вечного огня и начать приклеивать комочки бумаги, постепенно заполняя пустое пространство </w:t>
            </w:r>
            <w:r w:rsidR="008F7166">
              <w:rPr>
                <w:color w:val="111111"/>
                <w:sz w:val="28"/>
                <w:szCs w:val="27"/>
              </w:rPr>
              <w:t>на шаблоне вечного огня</w:t>
            </w:r>
            <w:r w:rsidRPr="005B49B7">
              <w:rPr>
                <w:color w:val="111111"/>
                <w:sz w:val="28"/>
                <w:szCs w:val="27"/>
              </w:rPr>
              <w:t>.</w:t>
            </w:r>
          </w:p>
          <w:p w:rsidR="008F7166" w:rsidRPr="005B49B7" w:rsidRDefault="008F7166" w:rsidP="005B49B7">
            <w:pPr>
              <w:pStyle w:val="a6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111111"/>
                <w:sz w:val="28"/>
                <w:szCs w:val="27"/>
              </w:rPr>
            </w:pPr>
          </w:p>
          <w:p w:rsidR="005B49B7" w:rsidRPr="00883595" w:rsidRDefault="005B49B7" w:rsidP="00883595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94121" w:rsidRPr="00262503" w:rsidRDefault="00794121" w:rsidP="00262503">
      <w:pPr>
        <w:pStyle w:val="a4"/>
        <w:numPr>
          <w:ilvl w:val="0"/>
          <w:numId w:val="4"/>
        </w:numPr>
        <w:spacing w:after="0" w:line="240" w:lineRule="atLeast"/>
        <w:ind w:left="0" w:firstLine="0"/>
        <w:jc w:val="both"/>
        <w:rPr>
          <w:rFonts w:ascii="Times New Roman" w:hAnsi="Times New Roman"/>
          <w:b/>
          <w:sz w:val="28"/>
        </w:rPr>
      </w:pPr>
      <w:r w:rsidRPr="00262503">
        <w:rPr>
          <w:rFonts w:ascii="Times New Roman" w:hAnsi="Times New Roman"/>
          <w:b/>
          <w:sz w:val="28"/>
        </w:rPr>
        <w:t xml:space="preserve">Азбука безопасности </w:t>
      </w:r>
    </w:p>
    <w:p w:rsidR="00794121" w:rsidRPr="00262503" w:rsidRDefault="00794121" w:rsidP="00262503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262503">
        <w:rPr>
          <w:rFonts w:ascii="Times New Roman" w:hAnsi="Times New Roman" w:cs="Times New Roman"/>
          <w:sz w:val="28"/>
          <w:u w:val="single"/>
        </w:rPr>
        <w:t xml:space="preserve">Тема: </w:t>
      </w:r>
      <w:r w:rsidR="008F7166" w:rsidRPr="00EE5EE5">
        <w:rPr>
          <w:rFonts w:ascii="Times New Roman" w:hAnsi="Times New Roman"/>
          <w:sz w:val="28"/>
        </w:rPr>
        <w:t>«</w:t>
      </w:r>
      <w:r w:rsidR="008F7166">
        <w:rPr>
          <w:rFonts w:ascii="Times New Roman" w:hAnsi="Times New Roman"/>
          <w:sz w:val="28"/>
        </w:rPr>
        <w:t>Правила езды на велосипеде</w:t>
      </w:r>
      <w:r w:rsidR="00472C80">
        <w:rPr>
          <w:rFonts w:ascii="Times New Roman" w:hAnsi="Times New Roman"/>
          <w:sz w:val="28"/>
        </w:rPr>
        <w:t xml:space="preserve"> и самокате</w:t>
      </w:r>
      <w:r w:rsidR="008F7166" w:rsidRPr="00EE5EE5">
        <w:rPr>
          <w:rFonts w:ascii="Times New Roman" w:hAnsi="Times New Roman"/>
          <w:sz w:val="28"/>
        </w:rPr>
        <w:t>»</w:t>
      </w:r>
    </w:p>
    <w:p w:rsidR="00794121" w:rsidRPr="00262503" w:rsidRDefault="00794121" w:rsidP="00262503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262503">
        <w:rPr>
          <w:rFonts w:ascii="Times New Roman" w:hAnsi="Times New Roman" w:cs="Times New Roman"/>
          <w:sz w:val="28"/>
          <w:u w:val="single"/>
        </w:rPr>
        <w:t>Цель:</w:t>
      </w:r>
      <w:r w:rsidRPr="00262503">
        <w:rPr>
          <w:rFonts w:ascii="Times New Roman" w:hAnsi="Times New Roman" w:cs="Times New Roman"/>
          <w:sz w:val="28"/>
        </w:rPr>
        <w:t xml:space="preserve"> </w:t>
      </w:r>
      <w:r w:rsidR="008F7166" w:rsidRPr="00A14B08">
        <w:rPr>
          <w:rFonts w:ascii="Times New Roman" w:hAnsi="Times New Roman"/>
          <w:sz w:val="28"/>
        </w:rPr>
        <w:t>Расширять представление детей о велосипеде. Уметь определять места игр и катание на велосипеде.</w:t>
      </w:r>
    </w:p>
    <w:tbl>
      <w:tblPr>
        <w:tblStyle w:val="a5"/>
        <w:tblW w:w="0" w:type="auto"/>
        <w:tblLook w:val="04A0"/>
      </w:tblPr>
      <w:tblGrid>
        <w:gridCol w:w="7280"/>
        <w:gridCol w:w="7280"/>
      </w:tblGrid>
      <w:tr w:rsidR="00262503" w:rsidTr="00262503">
        <w:tc>
          <w:tcPr>
            <w:tcW w:w="7280" w:type="dxa"/>
          </w:tcPr>
          <w:p w:rsidR="00CF7292" w:rsidRDefault="00472C80" w:rsidP="00CF7292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rPr>
                <w:color w:val="111111"/>
                <w:sz w:val="28"/>
                <w:szCs w:val="27"/>
                <w:shd w:val="clear" w:color="auto" w:fill="FFFFFF"/>
              </w:rPr>
            </w:pPr>
            <w:r w:rsidRPr="00CF7292">
              <w:rPr>
                <w:noProof/>
                <w:sz w:val="28"/>
              </w:rPr>
              <w:lastRenderedPageBreak/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182245</wp:posOffset>
                  </wp:positionV>
                  <wp:extent cx="3131185" cy="2724150"/>
                  <wp:effectExtent l="0" t="0" r="0" b="0"/>
                  <wp:wrapTight wrapText="bothSides">
                    <wp:wrapPolygon edited="0">
                      <wp:start x="0" y="0"/>
                      <wp:lineTo x="0" y="21449"/>
                      <wp:lineTo x="21420" y="21449"/>
                      <wp:lineTo x="21420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9353"/>
                          <a:stretch/>
                        </pic:blipFill>
                        <pic:spPr bwMode="auto">
                          <a:xfrm>
                            <a:off x="0" y="0"/>
                            <a:ext cx="3131185" cy="2724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F7166" w:rsidRPr="00CF7292">
              <w:rPr>
                <w:color w:val="111111"/>
                <w:sz w:val="28"/>
                <w:szCs w:val="27"/>
                <w:shd w:val="clear" w:color="auto" w:fill="FFFFFF"/>
              </w:rPr>
              <w:t>Д</w:t>
            </w:r>
            <w:r w:rsidR="00CF7292">
              <w:rPr>
                <w:color w:val="111111"/>
                <w:sz w:val="28"/>
                <w:szCs w:val="27"/>
                <w:shd w:val="clear" w:color="auto" w:fill="FFFFFF"/>
              </w:rPr>
              <w:t>ля чего нужен руль? Педали?</w:t>
            </w:r>
          </w:p>
          <w:p w:rsidR="00CF7292" w:rsidRDefault="00CF7292" w:rsidP="00CF729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color w:val="111111"/>
                <w:sz w:val="28"/>
                <w:szCs w:val="27"/>
                <w:shd w:val="clear" w:color="auto" w:fill="FFFFFF"/>
              </w:rPr>
              <w:t>Колёса?</w:t>
            </w:r>
            <w:r w:rsidR="008F7166" w:rsidRPr="00CF7292">
              <w:rPr>
                <w:color w:val="111111"/>
                <w:sz w:val="28"/>
                <w:szCs w:val="27"/>
                <w:shd w:val="clear" w:color="auto" w:fill="FFFFFF"/>
              </w:rPr>
              <w:t xml:space="preserve"> сигнал… </w:t>
            </w:r>
          </w:p>
          <w:p w:rsidR="008F7166" w:rsidRPr="00CF7292" w:rsidRDefault="00CF7292" w:rsidP="00CF7292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color w:val="111111"/>
                <w:sz w:val="28"/>
                <w:szCs w:val="27"/>
                <w:shd w:val="clear" w:color="auto" w:fill="FFFFFF"/>
              </w:rPr>
              <w:t>(</w:t>
            </w:r>
            <w:r w:rsidR="008F7166" w:rsidRPr="00CF7292">
              <w:rPr>
                <w:color w:val="111111"/>
                <w:sz w:val="28"/>
                <w:szCs w:val="27"/>
                <w:shd w:val="clear" w:color="auto" w:fill="FFFFFF"/>
              </w:rPr>
              <w:t>дети объясняют</w:t>
            </w:r>
            <w:r>
              <w:rPr>
                <w:color w:val="111111"/>
                <w:sz w:val="28"/>
                <w:szCs w:val="27"/>
                <w:shd w:val="clear" w:color="auto" w:fill="FFFFFF"/>
              </w:rPr>
              <w:t>)</w:t>
            </w:r>
          </w:p>
          <w:p w:rsidR="008F7166" w:rsidRDefault="008F7166" w:rsidP="008F7166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</w:pPr>
          </w:p>
          <w:p w:rsidR="008F7166" w:rsidRDefault="008F7166" w:rsidP="008F7166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</w:pPr>
          </w:p>
          <w:p w:rsidR="008F7166" w:rsidRDefault="008F7166" w:rsidP="008F7166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</w:pPr>
          </w:p>
          <w:p w:rsidR="008F7166" w:rsidRDefault="008F7166" w:rsidP="008F7166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</w:pPr>
          </w:p>
          <w:p w:rsidR="008F7166" w:rsidRDefault="008F7166" w:rsidP="008F7166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</w:pPr>
          </w:p>
          <w:p w:rsidR="00262503" w:rsidRDefault="00262503" w:rsidP="00CF7292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CF7292" w:rsidRDefault="00CF7292" w:rsidP="00CF7292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280" w:type="dxa"/>
          </w:tcPr>
          <w:p w:rsidR="00CF7292" w:rsidRPr="00CF7292" w:rsidRDefault="00CF7292" w:rsidP="00CF7292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7292">
              <w:rPr>
                <w:rFonts w:ascii="Times New Roman" w:hAnsi="Times New Roman" w:cs="Times New Roman"/>
                <w:sz w:val="28"/>
              </w:rPr>
              <w:t>Чтобы мы катались безопасно, мы должны учить правила дорожного движения при катании на велосипеде</w:t>
            </w:r>
            <w:r w:rsidR="00472C80">
              <w:rPr>
                <w:rFonts w:ascii="Times New Roman" w:hAnsi="Times New Roman" w:cs="Times New Roman"/>
                <w:sz w:val="28"/>
              </w:rPr>
              <w:t xml:space="preserve"> и самокате</w:t>
            </w:r>
          </w:p>
          <w:p w:rsidR="00CF7292" w:rsidRPr="00CF7292" w:rsidRDefault="00CF7292" w:rsidP="00CF7292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7292">
              <w:rPr>
                <w:rFonts w:ascii="Times New Roman" w:hAnsi="Times New Roman" w:cs="Times New Roman"/>
                <w:sz w:val="28"/>
              </w:rPr>
              <w:t>1. Не катайся в местах, где можно случайно выехать на проезжую часть.</w:t>
            </w:r>
          </w:p>
          <w:p w:rsidR="00CF7292" w:rsidRPr="00CF7292" w:rsidRDefault="00CF7292" w:rsidP="00CF7292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7292">
              <w:rPr>
                <w:rFonts w:ascii="Times New Roman" w:hAnsi="Times New Roman" w:cs="Times New Roman"/>
                <w:sz w:val="28"/>
              </w:rPr>
              <w:t>2. Выбирай проезжую часть, более безопасный путь дороги. Кататься можно на детской площадке.</w:t>
            </w:r>
          </w:p>
          <w:p w:rsidR="00CF7292" w:rsidRPr="00CF7292" w:rsidRDefault="00CF7292" w:rsidP="00CF7292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7292">
              <w:rPr>
                <w:rFonts w:ascii="Times New Roman" w:hAnsi="Times New Roman" w:cs="Times New Roman"/>
                <w:sz w:val="28"/>
              </w:rPr>
              <w:t>3. Катясь с горы, смотри только вперёд перед собой, не оглядывайся назад.</w:t>
            </w:r>
          </w:p>
          <w:p w:rsidR="00CF7292" w:rsidRDefault="00CF7292" w:rsidP="00CF7292">
            <w:pPr>
              <w:spacing w:line="240" w:lineRule="atLeast"/>
              <w:ind w:firstLine="709"/>
              <w:jc w:val="both"/>
              <w:rPr>
                <w:rFonts w:ascii="Arial" w:hAnsi="Arial" w:cs="Arial"/>
                <w:sz w:val="27"/>
              </w:rPr>
            </w:pPr>
            <w:r w:rsidRPr="00CF7292">
              <w:rPr>
                <w:rFonts w:ascii="Times New Roman" w:hAnsi="Times New Roman" w:cs="Times New Roman"/>
                <w:sz w:val="28"/>
              </w:rPr>
              <w:t>Выходя на улицу, мы становимся, кем – пешеходами, кто сидит за рулём автомашин – водителями, кто на велосипеде – велосипедистами.</w:t>
            </w:r>
            <w:r>
              <w:rPr>
                <w:rFonts w:ascii="Arial" w:hAnsi="Arial" w:cs="Arial"/>
                <w:sz w:val="27"/>
              </w:rPr>
              <w:t> </w:t>
            </w:r>
          </w:p>
          <w:p w:rsidR="00262503" w:rsidRDefault="00262503" w:rsidP="003126EE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72C80" w:rsidRDefault="00472C80" w:rsidP="00472C80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П</w:t>
            </w:r>
            <w:r w:rsidRPr="00472C80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равила безопасности при катании на велосипеде и самокате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:</w:t>
            </w:r>
            <w:r w:rsidRPr="00472C80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472C80">
                <w:rPr>
                  <w:rStyle w:val="a3"/>
                  <w:rFonts w:ascii="Times New Roman" w:hAnsi="Times New Roman" w:cs="Times New Roman"/>
                  <w:sz w:val="28"/>
                  <w:szCs w:val="20"/>
                  <w:shd w:val="clear" w:color="auto" w:fill="FFFFFF"/>
                </w:rPr>
                <w:t>https://youtu.be/t38csnDmeR8</w:t>
              </w:r>
            </w:hyperlink>
          </w:p>
          <w:p w:rsidR="00472C80" w:rsidRPr="00472C80" w:rsidRDefault="00472C80" w:rsidP="00472C80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2C80" w:rsidRDefault="00472C80" w:rsidP="003126EE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</w:rPr>
      </w:pPr>
    </w:p>
    <w:p w:rsidR="00472C80" w:rsidRDefault="00472C80" w:rsidP="00472C80">
      <w:pPr>
        <w:pStyle w:val="a4"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Акция «Белые журавли памяти»</w:t>
      </w:r>
    </w:p>
    <w:p w:rsidR="00472C80" w:rsidRPr="00A14B08" w:rsidRDefault="00472C80" w:rsidP="00472C8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14B08">
        <w:rPr>
          <w:rFonts w:ascii="Times New Roman" w:hAnsi="Times New Roman"/>
          <w:sz w:val="28"/>
          <w:szCs w:val="24"/>
        </w:rPr>
        <w:t>Изготовление бумажных журавликов в технике оригами</w:t>
      </w:r>
    </w:p>
    <w:p w:rsidR="00472C80" w:rsidRPr="00A14B08" w:rsidRDefault="00472C80" w:rsidP="00472C8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14B08">
        <w:rPr>
          <w:rFonts w:ascii="Times New Roman" w:hAnsi="Times New Roman"/>
          <w:sz w:val="28"/>
          <w:szCs w:val="24"/>
        </w:rPr>
        <w:t>Создание видеоролика</w:t>
      </w:r>
    </w:p>
    <w:p w:rsidR="00472C80" w:rsidRDefault="00472C80" w:rsidP="00472C8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472C80" w:rsidRDefault="00472C80" w:rsidP="00472C8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94121" w:rsidRDefault="00794121" w:rsidP="003126EE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</w:rPr>
      </w:pPr>
    </w:p>
    <w:p w:rsidR="001964AB" w:rsidRPr="003126EE" w:rsidRDefault="001964AB" w:rsidP="003126EE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</w:rPr>
      </w:pPr>
    </w:p>
    <w:sectPr w:rsidR="001964AB" w:rsidRPr="003126EE" w:rsidSect="00CD1AF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D2C"/>
    <w:multiLevelType w:val="hybridMultilevel"/>
    <w:tmpl w:val="49A479C6"/>
    <w:lvl w:ilvl="0" w:tplc="365CC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5336"/>
    <w:multiLevelType w:val="hybridMultilevel"/>
    <w:tmpl w:val="6458EAA0"/>
    <w:lvl w:ilvl="0" w:tplc="69E4F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D51E3F"/>
    <w:multiLevelType w:val="hybridMultilevel"/>
    <w:tmpl w:val="00EA55D0"/>
    <w:lvl w:ilvl="0" w:tplc="68F262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233D5F"/>
    <w:multiLevelType w:val="hybridMultilevel"/>
    <w:tmpl w:val="8DE2B808"/>
    <w:lvl w:ilvl="0" w:tplc="A95E11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D340D"/>
    <w:multiLevelType w:val="hybridMultilevel"/>
    <w:tmpl w:val="49745F0E"/>
    <w:lvl w:ilvl="0" w:tplc="4E081F7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4769A"/>
    <w:multiLevelType w:val="hybridMultilevel"/>
    <w:tmpl w:val="55147AD0"/>
    <w:lvl w:ilvl="0" w:tplc="228E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60ACA"/>
    <w:multiLevelType w:val="multilevel"/>
    <w:tmpl w:val="4394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927F89"/>
    <w:multiLevelType w:val="hybridMultilevel"/>
    <w:tmpl w:val="1C28ACC4"/>
    <w:lvl w:ilvl="0" w:tplc="1FB4C13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6C24FB"/>
    <w:multiLevelType w:val="hybridMultilevel"/>
    <w:tmpl w:val="C2027B28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AF9"/>
    <w:rsid w:val="001964AB"/>
    <w:rsid w:val="00262503"/>
    <w:rsid w:val="002734F0"/>
    <w:rsid w:val="003126EE"/>
    <w:rsid w:val="003E5CA7"/>
    <w:rsid w:val="00472C80"/>
    <w:rsid w:val="005536A7"/>
    <w:rsid w:val="005B49B7"/>
    <w:rsid w:val="00794121"/>
    <w:rsid w:val="00883595"/>
    <w:rsid w:val="008945C2"/>
    <w:rsid w:val="008F7166"/>
    <w:rsid w:val="00BC34A1"/>
    <w:rsid w:val="00BD5DDA"/>
    <w:rsid w:val="00BE7238"/>
    <w:rsid w:val="00CD1AF9"/>
    <w:rsid w:val="00CF7292"/>
    <w:rsid w:val="00E02D9C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1A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D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7238"/>
    <w:rPr>
      <w:b/>
      <w:bCs/>
    </w:rPr>
  </w:style>
  <w:style w:type="paragraph" w:customStyle="1" w:styleId="c2">
    <w:name w:val="c2"/>
    <w:basedOn w:val="a"/>
    <w:rsid w:val="0026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t38csnDmeR8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RePack by SPecialiST</cp:lastModifiedBy>
  <cp:revision>5</cp:revision>
  <dcterms:created xsi:type="dcterms:W3CDTF">2020-04-27T16:08:00Z</dcterms:created>
  <dcterms:modified xsi:type="dcterms:W3CDTF">2020-10-19T13:08:00Z</dcterms:modified>
</cp:coreProperties>
</file>