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37C" w:rsidRPr="0056337C" w:rsidRDefault="0056337C" w:rsidP="0056337C">
      <w:pPr>
        <w:shd w:val="clear" w:color="auto" w:fill="F8F8F8"/>
        <w:spacing w:after="0" w:line="240" w:lineRule="auto"/>
        <w:outlineLvl w:val="0"/>
        <w:rPr>
          <w:rFonts w:ascii="Arial" w:eastAsia="Times New Roman" w:hAnsi="Arial" w:cs="Arial"/>
          <w:b/>
          <w:bCs/>
          <w:color w:val="1B669D"/>
          <w:kern w:val="36"/>
          <w:sz w:val="33"/>
          <w:szCs w:val="33"/>
          <w:lang w:eastAsia="ru-RU"/>
        </w:rPr>
      </w:pPr>
      <w:r w:rsidRPr="0056337C">
        <w:rPr>
          <w:rFonts w:ascii="Arial" w:eastAsia="Times New Roman" w:hAnsi="Arial" w:cs="Arial"/>
          <w:b/>
          <w:bCs/>
          <w:color w:val="1B669D"/>
          <w:kern w:val="36"/>
          <w:sz w:val="33"/>
          <w:szCs w:val="33"/>
          <w:lang w:eastAsia="ru-RU"/>
        </w:rPr>
        <w:t>О рекомендациях, как защитить детей от клещ</w:t>
      </w:r>
      <w:r>
        <w:rPr>
          <w:rFonts w:ascii="Arial" w:eastAsia="Times New Roman" w:hAnsi="Arial" w:cs="Arial"/>
          <w:b/>
          <w:bCs/>
          <w:color w:val="1B669D"/>
          <w:kern w:val="36"/>
          <w:sz w:val="33"/>
          <w:szCs w:val="33"/>
          <w:lang w:eastAsia="ru-RU"/>
        </w:rPr>
        <w:t>ей</w:t>
      </w:r>
    </w:p>
    <w:p w:rsidR="0056337C" w:rsidRPr="0056337C" w:rsidRDefault="0056337C" w:rsidP="0056337C">
      <w:pPr>
        <w:shd w:val="clear" w:color="auto" w:fill="F8F8F8"/>
        <w:spacing w:after="150" w:line="195" w:lineRule="atLeast"/>
        <w:textAlignment w:val="center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56337C">
        <w:rPr>
          <w:rFonts w:ascii="Arial" w:eastAsia="Times New Roman" w:hAnsi="Arial" w:cs="Arial"/>
          <w:i/>
          <w:iCs/>
          <w:color w:val="B5BDC2"/>
          <w:sz w:val="18"/>
          <w:szCs w:val="18"/>
          <w:lang w:eastAsia="ru-RU"/>
        </w:rPr>
        <w:t>»</w:t>
      </w:r>
    </w:p>
    <w:p w:rsidR="0056337C" w:rsidRPr="0056337C" w:rsidRDefault="0056337C" w:rsidP="0056337C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5"/>
          <w:szCs w:val="15"/>
          <w:lang w:eastAsia="ru-RU"/>
        </w:rPr>
      </w:pPr>
      <w:r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     </w:t>
      </w:r>
      <w:r w:rsidRPr="0056337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Управление Роспотребнадзора по Республике Бурятия напоминает о правилах поведения на прогулках с детьми по территориям, опасным в отношении клещей.</w:t>
      </w:r>
    </w:p>
    <w:p w:rsidR="0056337C" w:rsidRPr="0056337C" w:rsidRDefault="0056337C" w:rsidP="0056337C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5"/>
          <w:szCs w:val="15"/>
          <w:lang w:eastAsia="ru-RU"/>
        </w:rPr>
      </w:pPr>
      <w:r w:rsidRPr="0056337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Клещи обитают в траве, невысоких кустарниках и никогда – на деревьях. Клещ прикрепляется к одежде в тот момент, когда человек оказывается рядом, после чего начинает двигаться по одежде вверх в поисках «укромного местечка» на коже под одеждой, где и присасывается.</w:t>
      </w:r>
    </w:p>
    <w:p w:rsidR="0056337C" w:rsidRPr="0056337C" w:rsidRDefault="0056337C" w:rsidP="0056337C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5"/>
          <w:szCs w:val="15"/>
          <w:lang w:eastAsia="ru-RU"/>
        </w:rPr>
      </w:pPr>
      <w:r w:rsidRPr="0056337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Если вы решили погулять в лесу или в парке с малышом, который еще не может уверенно самостоятельно ходить или стоять, необходимо переносить его на руках или перевозить в колясках. В этом случае вы можете быть уверены, что ребенок не упадет и не сядет на траву – место обитания клещей.</w:t>
      </w:r>
    </w:p>
    <w:p w:rsidR="0056337C" w:rsidRPr="0056337C" w:rsidRDefault="0056337C" w:rsidP="0056337C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5"/>
          <w:szCs w:val="15"/>
          <w:lang w:eastAsia="ru-RU"/>
        </w:rPr>
      </w:pPr>
      <w:r w:rsidRPr="0056337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При прогулке необходимо двигаться по центру дорожек, стараясь не задевать траву и кусты, растущие по краям.</w:t>
      </w:r>
    </w:p>
    <w:p w:rsidR="0056337C" w:rsidRPr="0056337C" w:rsidRDefault="0056337C" w:rsidP="0056337C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5"/>
          <w:szCs w:val="15"/>
          <w:lang w:eastAsia="ru-RU"/>
        </w:rPr>
      </w:pPr>
      <w:r w:rsidRPr="0056337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За безопасность детей младшего возраста, находящихся на опасной в отношении клещей территории, отвечают сопровождающие их взрослые.</w:t>
      </w:r>
    </w:p>
    <w:p w:rsidR="0056337C" w:rsidRPr="0056337C" w:rsidRDefault="0056337C" w:rsidP="0056337C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5"/>
          <w:szCs w:val="15"/>
          <w:lang w:eastAsia="ru-RU"/>
        </w:rPr>
      </w:pPr>
      <w:r w:rsidRPr="0056337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Если во время прогулки приходится передвигаться с коляской, задевая траву и кустарники, растущие по краям дорожки, нужно заранее обработать нижние детали коляски специальным </w:t>
      </w:r>
      <w:proofErr w:type="spellStart"/>
      <w:r w:rsidRPr="0056337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акарицидным</w:t>
      </w:r>
      <w:proofErr w:type="spellEnd"/>
      <w:r w:rsidRPr="0056337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 аэрозольным средством для защиты от клещей, чтобы клещи не смогли заползти по колесам и другим деталям коляски к ребенку.</w:t>
      </w:r>
    </w:p>
    <w:p w:rsidR="0056337C" w:rsidRPr="0056337C" w:rsidRDefault="0056337C" w:rsidP="0056337C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5"/>
          <w:szCs w:val="15"/>
          <w:lang w:eastAsia="ru-RU"/>
        </w:rPr>
      </w:pPr>
      <w:r w:rsidRPr="0056337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Детям старшего возраста необходимо объяснять принципы поведения на опасной в отношении клещей территории.</w:t>
      </w:r>
    </w:p>
    <w:p w:rsidR="0056337C" w:rsidRPr="0056337C" w:rsidRDefault="0056337C" w:rsidP="0056337C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5"/>
          <w:szCs w:val="15"/>
          <w:lang w:eastAsia="ru-RU"/>
        </w:rPr>
      </w:pPr>
      <w:r w:rsidRPr="0056337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Одежду детей </w:t>
      </w:r>
      <w:proofErr w:type="spellStart"/>
      <w:r w:rsidRPr="0056337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акарицидными</w:t>
      </w:r>
      <w:proofErr w:type="spellEnd"/>
      <w:r w:rsidRPr="0056337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 аэрозольными средствами обрабатывают только взрослые в соответствии с правилами, изложенными на этикетке к средству. Общее время обработки одежды детей из аэрозольной упаковки составляет от 30 секунд до 1 минуты, в зависимости от размера одежды.</w:t>
      </w:r>
    </w:p>
    <w:p w:rsidR="0056337C" w:rsidRPr="0056337C" w:rsidRDefault="0056337C" w:rsidP="0056337C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5"/>
          <w:szCs w:val="15"/>
          <w:lang w:eastAsia="ru-RU"/>
        </w:rPr>
      </w:pPr>
      <w:r w:rsidRPr="0056337C">
        <w:rPr>
          <w:rFonts w:ascii="Arial" w:eastAsia="Times New Roman" w:hAnsi="Arial" w:cs="Arial"/>
          <w:b/>
          <w:bCs/>
          <w:color w:val="242424"/>
          <w:sz w:val="24"/>
          <w:szCs w:val="24"/>
          <w:lang w:eastAsia="ru-RU"/>
        </w:rPr>
        <w:t>Берегите детей и будьте здоровы!</w:t>
      </w:r>
    </w:p>
    <w:p w:rsidR="0056337C" w:rsidRPr="0056337C" w:rsidRDefault="0056337C" w:rsidP="0056337C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5"/>
          <w:szCs w:val="15"/>
          <w:lang w:eastAsia="ru-RU"/>
        </w:rPr>
      </w:pPr>
      <w:r w:rsidRPr="0056337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Напоминаем, что в случае нападения и присасывания клеща необходимо незамедлительно обратиться в медицинское учреждение: жителям районов – в пункт скорой медицинской помощи, в поликлинику ЦРБ; жителям г. Улан-Удэ - в приемное отделение филиала Республиканской клинической инфекционной больницы по адресу: г. Улан-Удэ, ул. </w:t>
      </w:r>
      <w:proofErr w:type="gramStart"/>
      <w:r w:rsidRPr="0056337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Загородная</w:t>
      </w:r>
      <w:proofErr w:type="gramEnd"/>
      <w:r w:rsidRPr="0056337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, 56.</w:t>
      </w:r>
    </w:p>
    <w:p w:rsidR="0056337C" w:rsidRPr="0056337C" w:rsidRDefault="0056337C" w:rsidP="0056337C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5"/>
          <w:szCs w:val="15"/>
          <w:lang w:eastAsia="ru-RU"/>
        </w:rPr>
      </w:pPr>
      <w:r w:rsidRPr="0056337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Сдать клеща для проведения лабораторных исследований на возбудителей клещевых инфекций можно в лабораториях по адресам:</w:t>
      </w:r>
    </w:p>
    <w:p w:rsidR="0056337C" w:rsidRPr="0056337C" w:rsidRDefault="0056337C" w:rsidP="0056337C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5"/>
          <w:szCs w:val="15"/>
          <w:lang w:eastAsia="ru-RU"/>
        </w:rPr>
      </w:pPr>
      <w:r w:rsidRPr="0056337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- ФБУЗ «Центр гигиены и эпидемиологии в Республике Бурятия», </w:t>
      </w:r>
      <w:proofErr w:type="gramStart"/>
      <w:r w:rsidRPr="0056337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г</w:t>
      </w:r>
      <w:proofErr w:type="gramEnd"/>
      <w:r w:rsidRPr="0056337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. Улан-Удэ, ул. Ключевская, 45б (рабочие дни, воскресенье);</w:t>
      </w:r>
    </w:p>
    <w:p w:rsidR="0056337C" w:rsidRPr="0056337C" w:rsidRDefault="0056337C" w:rsidP="0056337C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5"/>
          <w:szCs w:val="15"/>
          <w:lang w:eastAsia="ru-RU"/>
        </w:rPr>
      </w:pPr>
      <w:r w:rsidRPr="0056337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- Республиканская клиническая инфекционная больница, </w:t>
      </w:r>
      <w:proofErr w:type="gramStart"/>
      <w:r w:rsidRPr="0056337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г</w:t>
      </w:r>
      <w:proofErr w:type="gramEnd"/>
      <w:r w:rsidRPr="0056337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. Улан-Удэ, ул. Пирогова, 9а (рабочие дни, суббота).</w:t>
      </w:r>
    </w:p>
    <w:p w:rsidR="008F5400" w:rsidRDefault="008F5400"/>
    <w:sectPr w:rsidR="008F5400" w:rsidSect="008F5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337C"/>
    <w:rsid w:val="0056337C"/>
    <w:rsid w:val="008F5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400"/>
  </w:style>
  <w:style w:type="paragraph" w:styleId="1">
    <w:name w:val="heading 1"/>
    <w:basedOn w:val="a"/>
    <w:link w:val="10"/>
    <w:uiPriority w:val="9"/>
    <w:qFormat/>
    <w:rsid w:val="005633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33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633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63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40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69152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4656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1</cp:revision>
  <dcterms:created xsi:type="dcterms:W3CDTF">2023-03-31T05:53:00Z</dcterms:created>
  <dcterms:modified xsi:type="dcterms:W3CDTF">2023-03-31T05:54:00Z</dcterms:modified>
</cp:coreProperties>
</file>